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630C1" w14:textId="77777777" w:rsidR="0029298E" w:rsidRDefault="00000000">
      <w:pPr>
        <w:pBdr>
          <w:top w:val="nil"/>
          <w:left w:val="nil"/>
          <w:bottom w:val="nil"/>
          <w:right w:val="nil"/>
          <w:between w:val="nil"/>
        </w:pBdr>
        <w:ind w:left="720" w:firstLine="720"/>
        <w:jc w:val="center"/>
        <w:rPr>
          <w:rFonts w:ascii="Arial" w:eastAsia="Arial" w:hAnsi="Arial" w:cs="Arial"/>
          <w:b/>
          <w:bCs/>
          <w:color w:val="000000"/>
          <w:u w:val="single"/>
        </w:rPr>
      </w:pPr>
      <w:r>
        <w:rPr>
          <w:rFonts w:ascii="Arial" w:eastAsia="Arial" w:hAnsi="Arial" w:cs="Arial"/>
          <w:b/>
          <w:bCs/>
          <w:color w:val="000000"/>
          <w:u w:val="single"/>
        </w:rPr>
        <w:t>Droxford Junior School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02A1571D" wp14:editId="0297B746">
            <wp:simplePos x="0" y="0"/>
            <wp:positionH relativeFrom="column">
              <wp:posOffset>8048625</wp:posOffset>
            </wp:positionH>
            <wp:positionV relativeFrom="paragraph">
              <wp:posOffset>-53337</wp:posOffset>
            </wp:positionV>
            <wp:extent cx="1021080" cy="1021080"/>
            <wp:effectExtent l="0" t="0" r="0" b="0"/>
            <wp:wrapSquare wrapText="bothSides" distT="0" distB="0" distL="114300" distR="114300"/>
            <wp:docPr id="22" name="image1.png" descr="C:\Users\Authorised User\Downloads\Final-Small-Circular-School-RGB-Logo-0-57-166-(Pantone-286)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C:\Users\Authorised User\Downloads\Final-Small-Circular-School-RGB-Logo-0-57-166-(Pantone-286)-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1080" cy="10210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3C924B8" w14:textId="77777777" w:rsidR="0029298E" w:rsidRDefault="0029298E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  <w:u w:val="single"/>
        </w:rPr>
      </w:pPr>
    </w:p>
    <w:p w14:paraId="3692810F" w14:textId="77777777" w:rsidR="0029298E" w:rsidRDefault="00000000">
      <w:pPr>
        <w:pBdr>
          <w:top w:val="nil"/>
          <w:left w:val="nil"/>
          <w:bottom w:val="nil"/>
          <w:right w:val="nil"/>
          <w:between w:val="nil"/>
        </w:pBdr>
        <w:ind w:left="720" w:firstLine="720"/>
        <w:jc w:val="center"/>
        <w:rPr>
          <w:rFonts w:ascii="Arial" w:eastAsia="Arial" w:hAnsi="Arial" w:cs="Arial"/>
          <w:b/>
          <w:bCs/>
          <w:color w:val="000000"/>
          <w:u w:val="single"/>
        </w:rPr>
      </w:pPr>
      <w:r>
        <w:rPr>
          <w:rFonts w:ascii="Arial" w:eastAsia="Arial" w:hAnsi="Arial" w:cs="Arial"/>
          <w:b/>
          <w:bCs/>
          <w:color w:val="000000"/>
          <w:u w:val="single"/>
        </w:rPr>
        <w:t>GOVERNING BODY STRUCTURE 2026/2027</w:t>
      </w:r>
    </w:p>
    <w:p w14:paraId="2D6DEA9A" w14:textId="77777777" w:rsidR="0029298E" w:rsidRDefault="0029298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p w14:paraId="6CCDDABA" w14:textId="77777777" w:rsidR="0029298E" w:rsidRDefault="00000000">
      <w:pPr>
        <w:pBdr>
          <w:top w:val="nil"/>
          <w:left w:val="nil"/>
          <w:bottom w:val="nil"/>
          <w:right w:val="nil"/>
          <w:between w:val="nil"/>
        </w:pBdr>
        <w:ind w:left="1440" w:firstLine="720"/>
        <w:jc w:val="center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Chair of Governors</w:t>
      </w:r>
    </w:p>
    <w:p w14:paraId="304D0809" w14:textId="77777777" w:rsidR="0029298E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 xml:space="preserve">                               Chr</w:t>
      </w:r>
      <w:r>
        <w:rPr>
          <w:rFonts w:ascii="Arial" w:eastAsia="Arial" w:hAnsi="Arial" w:cs="Arial"/>
        </w:rPr>
        <w:t xml:space="preserve">istopher Woodgate </w:t>
      </w:r>
    </w:p>
    <w:p w14:paraId="1639FB7E" w14:textId="77777777" w:rsidR="0029298E" w:rsidRDefault="0029298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</w:rPr>
      </w:pPr>
    </w:p>
    <w:p w14:paraId="4971C96B" w14:textId="77777777" w:rsidR="0029298E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 xml:space="preserve">Vice Chair of Governors </w:t>
      </w:r>
    </w:p>
    <w:p w14:paraId="2D48F400" w14:textId="676F4840" w:rsidR="0029298E" w:rsidRDefault="00172E4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Matthew Rees </w:t>
      </w:r>
    </w:p>
    <w:p w14:paraId="6286DF59" w14:textId="77777777" w:rsidR="00172E43" w:rsidRDefault="00172E4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</w:rPr>
      </w:pPr>
    </w:p>
    <w:p w14:paraId="62C56D94" w14:textId="77777777" w:rsidR="0029298E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|</w:t>
      </w:r>
    </w:p>
    <w:p w14:paraId="4B09AED7" w14:textId="77777777" w:rsidR="0029298E" w:rsidRDefault="0029298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bCs/>
          <w:color w:val="000000"/>
        </w:rPr>
      </w:pPr>
    </w:p>
    <w:p w14:paraId="4D855368" w14:textId="77777777" w:rsidR="0029298E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Flat Structure Governing Body</w:t>
      </w:r>
    </w:p>
    <w:p w14:paraId="0EDDACCD" w14:textId="77777777" w:rsidR="0029298E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|</w:t>
      </w:r>
    </w:p>
    <w:p w14:paraId="693AFD27" w14:textId="77777777" w:rsidR="0029298E" w:rsidRDefault="0029298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bCs/>
          <w:color w:val="000000"/>
        </w:rPr>
      </w:pPr>
    </w:p>
    <w:p w14:paraId="170EA25A" w14:textId="77777777" w:rsidR="0029298E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Christopher Woodgate, Matthew Dampier, Jenny Smith, Matthew Rees, Bonike Bracewell, Richard Savage and Edward Hannah.</w:t>
      </w:r>
    </w:p>
    <w:p w14:paraId="277720BA" w14:textId="77777777" w:rsidR="0029298E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 xml:space="preserve"> </w:t>
      </w:r>
    </w:p>
    <w:p w14:paraId="202F44BB" w14:textId="77777777" w:rsidR="0029298E" w:rsidRDefault="0029298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bCs/>
          <w:color w:val="000000"/>
        </w:rPr>
      </w:pPr>
    </w:p>
    <w:p w14:paraId="506C8682" w14:textId="77777777" w:rsidR="0029298E" w:rsidRDefault="0029298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bCs/>
          <w:color w:val="000000"/>
        </w:rPr>
      </w:pPr>
    </w:p>
    <w:p w14:paraId="6E711B7D" w14:textId="77777777" w:rsidR="0029298E" w:rsidRDefault="0029298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bCs/>
          <w:color w:val="000000"/>
        </w:rPr>
      </w:pPr>
    </w:p>
    <w:p w14:paraId="04388AB1" w14:textId="77777777" w:rsidR="0029298E" w:rsidRDefault="0029298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bCs/>
          <w:color w:val="000000"/>
        </w:rPr>
      </w:pPr>
    </w:p>
    <w:p w14:paraId="082D5A95" w14:textId="77777777" w:rsidR="0029298E" w:rsidRDefault="0029298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bCs/>
          <w:color w:val="000000"/>
        </w:rPr>
      </w:pPr>
    </w:p>
    <w:p w14:paraId="4EF8B509" w14:textId="77777777" w:rsidR="0029298E" w:rsidRDefault="0029298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645E8DF" w14:textId="77777777" w:rsidR="0029298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  <w:t xml:space="preserve">   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</w:r>
    </w:p>
    <w:p w14:paraId="33037B3E" w14:textId="25BFC08E" w:rsidR="0029298E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  <w:t xml:space="preserve">Designated Health and Safety Governor: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 w:rsidR="001C622B">
        <w:rPr>
          <w:rFonts w:ascii="Arial" w:eastAsia="Arial" w:hAnsi="Arial" w:cs="Arial"/>
          <w:b/>
          <w:bCs/>
          <w:color w:val="000000"/>
          <w:sz w:val="20"/>
          <w:szCs w:val="20"/>
        </w:rPr>
        <w:t>Matthew Rees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  <w:t xml:space="preserve"> </w:t>
      </w:r>
    </w:p>
    <w:p w14:paraId="279BD743" w14:textId="77777777" w:rsidR="0029298E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Designated Development and Training Governor: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  <w:t xml:space="preserve">Bonike Bracewell </w:t>
      </w:r>
    </w:p>
    <w:p w14:paraId="211A643E" w14:textId="5DD4A94A" w:rsidR="00172E43" w:rsidRDefault="00172E43" w:rsidP="00172E4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440" w:firstLine="720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Designated Allergy Governor: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Bonike Bracewell</w:t>
      </w:r>
    </w:p>
    <w:p w14:paraId="209DE1BC" w14:textId="77777777" w:rsidR="0029298E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  <w:t>Designated SEN Governors: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  <w:t xml:space="preserve">Christopher Woodgate </w:t>
      </w:r>
    </w:p>
    <w:p w14:paraId="63E9AC35" w14:textId="0FCE3D7E" w:rsidR="0029298E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  <w:t>Designated Child Protection/Safeguarding Governor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  <w:t>Christopher Woodgate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  <w:t xml:space="preserve">             Designated Pupil Premium Governor: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 w:rsidR="00172E43">
        <w:rPr>
          <w:rFonts w:ascii="Arial" w:eastAsia="Arial" w:hAnsi="Arial" w:cs="Arial"/>
          <w:b/>
          <w:bCs/>
          <w:color w:val="000000"/>
          <w:sz w:val="20"/>
          <w:szCs w:val="20"/>
        </w:rPr>
        <w:t>Matthew Rees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</w:p>
    <w:p w14:paraId="16804EF7" w14:textId="77777777" w:rsidR="0029298E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2160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Designated Safer Recruitment Governor: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  <w:t>Christopher Woodgate</w:t>
      </w:r>
    </w:p>
    <w:p w14:paraId="114E445D" w14:textId="77777777" w:rsidR="0029298E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 w:hanging="720"/>
        <w:rPr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  <w:t>Clerk to the Governors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  <w:t xml:space="preserve">Sydony Madgwick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ab/>
      </w:r>
      <w:r>
        <w:rPr>
          <w:b/>
          <w:bCs/>
          <w:color w:val="000000"/>
          <w:sz w:val="20"/>
          <w:szCs w:val="20"/>
        </w:rPr>
        <w:tab/>
      </w:r>
      <w:r>
        <w:rPr>
          <w:b/>
          <w:bCs/>
          <w:color w:val="000000"/>
          <w:sz w:val="20"/>
          <w:szCs w:val="20"/>
        </w:rPr>
        <w:tab/>
      </w:r>
      <w:r>
        <w:rPr>
          <w:b/>
          <w:bCs/>
          <w:color w:val="000000"/>
          <w:sz w:val="20"/>
          <w:szCs w:val="20"/>
        </w:rPr>
        <w:tab/>
      </w:r>
    </w:p>
    <w:sectPr w:rsidR="0029298E">
      <w:headerReference w:type="default" r:id="rId8"/>
      <w:footerReference w:type="default" r:id="rId9"/>
      <w:pgSz w:w="15840" w:h="12240" w:orient="landscape"/>
      <w:pgMar w:top="426" w:right="720" w:bottom="142" w:left="72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D742F" w14:textId="77777777" w:rsidR="00217FD4" w:rsidRDefault="00217FD4">
      <w:r>
        <w:separator/>
      </w:r>
    </w:p>
  </w:endnote>
  <w:endnote w:type="continuationSeparator" w:id="0">
    <w:p w14:paraId="2B3FD507" w14:textId="77777777" w:rsidR="00217FD4" w:rsidRDefault="00217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" w:fontKey="{C4459BFC-D477-4126-BB06-4DA022E801B8}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BD9D0728-B000-4165-A17E-19DA758DEE2F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7399737D-5498-4D38-9A12-D8E20430055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default"/>
    <w:embedRegular r:id="rId4" w:fontKey="{360D9A46-C286-4585-8BB7-DE2F4312614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CAAA8" w14:textId="77777777" w:rsidR="0029298E" w:rsidRDefault="0029298E">
    <w:pPr>
      <w:pBdr>
        <w:top w:val="nil"/>
        <w:left w:val="nil"/>
        <w:bottom w:val="nil"/>
        <w:right w:val="nil"/>
        <w:between w:val="nil"/>
      </w:pBdr>
      <w:tabs>
        <w:tab w:val="right" w:pos="9360"/>
      </w:tabs>
      <w:jc w:val="center"/>
      <w:rPr>
        <w:rFonts w:ascii="Helvetica Neue" w:eastAsia="Helvetica Neue" w:hAnsi="Helvetica Neue" w:cs="Helvetica Neue"/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49391" w14:textId="77777777" w:rsidR="00217FD4" w:rsidRDefault="00217FD4">
      <w:r>
        <w:separator/>
      </w:r>
    </w:p>
  </w:footnote>
  <w:footnote w:type="continuationSeparator" w:id="0">
    <w:p w14:paraId="083B7F0F" w14:textId="77777777" w:rsidR="00217FD4" w:rsidRDefault="00217F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B698B" w14:textId="77777777" w:rsidR="0029298E" w:rsidRDefault="0029298E">
    <w:pPr>
      <w:pBdr>
        <w:top w:val="nil"/>
        <w:left w:val="nil"/>
        <w:bottom w:val="nil"/>
        <w:right w:val="nil"/>
        <w:between w:val="nil"/>
      </w:pBdr>
      <w:tabs>
        <w:tab w:val="right" w:pos="9360"/>
      </w:tabs>
      <w:jc w:val="center"/>
      <w:rPr>
        <w:rFonts w:ascii="Helvetica Neue" w:eastAsia="Helvetica Neue" w:hAnsi="Helvetica Neue" w:cs="Helvetica Neue"/>
        <w:color w:val="000000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98E"/>
    <w:rsid w:val="00172E43"/>
    <w:rsid w:val="001C622B"/>
    <w:rsid w:val="00217FD4"/>
    <w:rsid w:val="0029298E"/>
    <w:rsid w:val="00950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8F849"/>
  <w15:docId w15:val="{D90D1647-00C6-49A7-BEDE-0F8E94698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360"/>
      </w:tabs>
    </w:pPr>
    <w:rPr>
      <w:rFonts w:ascii="Helvetica" w:hAnsi="Arial Unicode MS" w:cs="Arial Unicode MS"/>
      <w:color w:val="000000"/>
    </w:rPr>
  </w:style>
  <w:style w:type="paragraph" w:customStyle="1" w:styleId="Body">
    <w:name w:val="Body"/>
    <w:pPr>
      <w:outlineLvl w:val="0"/>
    </w:pPr>
    <w:rPr>
      <w:rFonts w:hAnsi="Arial Unicode MS" w:cs="Arial Unicode MS"/>
      <w:color w:val="000000"/>
      <w:u w:color="000000"/>
    </w:rPr>
  </w:style>
  <w:style w:type="paragraph" w:styleId="Header">
    <w:name w:val="header"/>
    <w:basedOn w:val="Normal"/>
    <w:link w:val="HeaderChar"/>
    <w:uiPriority w:val="99"/>
    <w:unhideWhenUsed/>
    <w:rsid w:val="00657DB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7DB7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657DB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7DB7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0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0CE"/>
    <w:rPr>
      <w:rFonts w:ascii="Tahoma" w:hAnsi="Tahoma" w:cs="Tahoma"/>
      <w:sz w:val="16"/>
      <w:szCs w:val="16"/>
      <w:lang w:val="en-US" w:eastAsia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313131"/>
      </a:dk2>
      <a:lt2>
        <a:srgbClr val="B2B2B2"/>
      </a:lt2>
      <a:accent1>
        <a:srgbClr val="570D72"/>
      </a:accent1>
      <a:accent2>
        <a:srgbClr val="228FD7"/>
      </a:accent2>
      <a:accent3>
        <a:srgbClr val="5EB82B"/>
      </a:accent3>
      <a:accent4>
        <a:srgbClr val="FF0F1B"/>
      </a:accent4>
      <a:accent5>
        <a:srgbClr val="FF992E"/>
      </a:accent5>
      <a:accent6>
        <a:srgbClr val="EDC926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63500" dist="63500" dir="5400000" rotWithShape="0">
              <a:srgbClr val="000000">
                <a:alpha val="45000"/>
              </a:srgbClr>
            </a:outerShdw>
          </a:effectLst>
        </a:effectStyle>
        <a:effectStyle>
          <a:effectLst/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68A22F"/>
        </a:solidFill>
        <a:ln w="12700" cap="flat">
          <a:noFill/>
          <a:miter lim="400000"/>
        </a:ln>
        <a:effectLst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1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0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EkCxAOQHOZbSGRjQ9o8IoKLazw==">CgMxLjA4AHIhMVp5U2pyYTNxUmhacF9vSEZpLVVMOTJXNUxpTDFfM2Nh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739</Characters>
  <Application>Microsoft Office Word</Application>
  <DocSecurity>0</DocSecurity>
  <Lines>6</Lines>
  <Paragraphs>1</Paragraphs>
  <ScaleCrop>false</ScaleCrop>
  <Company>Droxford Junior School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Keegan, Michael</dc:creator>
  <cp:lastModifiedBy>Sydony Madgwick</cp:lastModifiedBy>
  <cp:revision>3</cp:revision>
  <dcterms:created xsi:type="dcterms:W3CDTF">2026-09-14T15:34:00Z</dcterms:created>
  <dcterms:modified xsi:type="dcterms:W3CDTF">2026-10-02T11:10:00Z</dcterms:modified>
</cp:coreProperties>
</file>